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CF" w:rsidRDefault="008B66CF" w:rsidP="008B66CF">
      <w:pPr>
        <w:jc w:val="center"/>
      </w:pPr>
      <w:r>
        <w:t xml:space="preserve">ИНФОРМАЦИЯ ДЛЯ РАЗМЕЩЕНИЯ НА ОФИЦИАЛЬНОМ САЙТЕ </w:t>
      </w:r>
    </w:p>
    <w:p w:rsidR="008B66CF" w:rsidRDefault="008B66CF" w:rsidP="008B66CF">
      <w:pPr>
        <w:jc w:val="center"/>
      </w:pPr>
      <w:r>
        <w:t>ЧПОУ «ТЭП»</w:t>
      </w:r>
    </w:p>
    <w:p w:rsidR="008B66CF" w:rsidRDefault="008B66CF" w:rsidP="008B66CF">
      <w:pPr>
        <w:jc w:val="center"/>
      </w:pPr>
      <w:r>
        <w:t>ДЛЯ ЭЛЕКТРОННОГО ОБУЧЕНИЯ</w:t>
      </w:r>
    </w:p>
    <w:p w:rsidR="008B66CF" w:rsidRDefault="008B66CF" w:rsidP="008B66C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B66CF" w:rsidTr="0072095B">
        <w:tc>
          <w:tcPr>
            <w:tcW w:w="1833" w:type="dxa"/>
          </w:tcPr>
          <w:p w:rsidR="008B66CF" w:rsidRPr="004B5D20" w:rsidRDefault="008B66CF" w:rsidP="0072095B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8B66CF" w:rsidRPr="002C12A3" w:rsidRDefault="008B66CF" w:rsidP="0072095B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8B66CF" w:rsidTr="0072095B">
        <w:tc>
          <w:tcPr>
            <w:tcW w:w="1833" w:type="dxa"/>
          </w:tcPr>
          <w:p w:rsidR="008B66CF" w:rsidRPr="004B5D20" w:rsidRDefault="008B66CF" w:rsidP="00720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8B66CF" w:rsidRPr="002C12A3" w:rsidRDefault="008B66CF" w:rsidP="0072095B">
            <w:pPr>
              <w:rPr>
                <w:sz w:val="24"/>
              </w:rPr>
            </w:pPr>
            <w:r>
              <w:rPr>
                <w:sz w:val="24"/>
              </w:rPr>
              <w:t>12.11.2020г</w:t>
            </w:r>
          </w:p>
        </w:tc>
      </w:tr>
      <w:tr w:rsidR="008B66CF" w:rsidTr="0072095B">
        <w:trPr>
          <w:trHeight w:val="323"/>
        </w:trPr>
        <w:tc>
          <w:tcPr>
            <w:tcW w:w="1833" w:type="dxa"/>
          </w:tcPr>
          <w:p w:rsidR="008B66CF" w:rsidRDefault="008B66CF" w:rsidP="0072095B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8B66CF" w:rsidRDefault="008B66CF" w:rsidP="0072095B">
            <w:r>
              <w:t>10:30-11:00  11:10-11:40</w:t>
            </w:r>
          </w:p>
        </w:tc>
      </w:tr>
      <w:tr w:rsidR="008B66CF" w:rsidTr="0072095B">
        <w:trPr>
          <w:trHeight w:val="414"/>
        </w:trPr>
        <w:tc>
          <w:tcPr>
            <w:tcW w:w="1833" w:type="dxa"/>
          </w:tcPr>
          <w:p w:rsidR="008B66CF" w:rsidRDefault="008B66CF" w:rsidP="0072095B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8B66CF" w:rsidRDefault="008B66CF" w:rsidP="0072095B">
            <w:pPr>
              <w:jc w:val="center"/>
            </w:pPr>
            <w:r>
              <w:t>АУДИТ</w:t>
            </w:r>
          </w:p>
          <w:p w:rsidR="008B66CF" w:rsidRDefault="008B66CF" w:rsidP="0072095B"/>
        </w:tc>
      </w:tr>
      <w:tr w:rsidR="008B66CF" w:rsidTr="0072095B">
        <w:trPr>
          <w:trHeight w:val="563"/>
        </w:trPr>
        <w:tc>
          <w:tcPr>
            <w:tcW w:w="1833" w:type="dxa"/>
          </w:tcPr>
          <w:p w:rsidR="008B66CF" w:rsidRPr="00EF1D69" w:rsidRDefault="008B66CF" w:rsidP="0072095B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8B66CF" w:rsidRDefault="008B66CF" w:rsidP="0072095B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8B66CF" w:rsidRPr="00CD241C" w:rsidTr="0072095B">
        <w:trPr>
          <w:trHeight w:val="563"/>
        </w:trPr>
        <w:tc>
          <w:tcPr>
            <w:tcW w:w="1833" w:type="dxa"/>
          </w:tcPr>
          <w:p w:rsidR="008B66CF" w:rsidRPr="00EF1D69" w:rsidRDefault="008B66CF" w:rsidP="00720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8B66CF" w:rsidRPr="008B66CF" w:rsidRDefault="008B66CF" w:rsidP="0072095B">
            <w:pPr>
              <w:shd w:val="clear" w:color="auto" w:fill="F7F7F7"/>
              <w:spacing w:line="331" w:lineRule="atLeast"/>
              <w:rPr>
                <w:rFonts w:ascii="Arial" w:hAnsi="Arial" w:cs="Arial"/>
                <w:color w:val="333333"/>
                <w:sz w:val="25"/>
                <w:szCs w:val="25"/>
                <w:lang w:val="en-US"/>
                <w14:textOutline w14:w="9525" w14:cap="flat" w14:cmpd="sng" w14:algn="ctr">
                  <w14:solidFill>
                    <w14:srgbClr w14:val="33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8B66CF" w:rsidRPr="008B66CF" w:rsidRDefault="008B66CF" w:rsidP="0072095B">
            <w:pPr>
              <w:shd w:val="clear" w:color="auto" w:fill="F7F7F7"/>
              <w:spacing w:line="298" w:lineRule="atLeast"/>
              <w:rPr>
                <w:rFonts w:ascii="Arial" w:hAnsi="Arial" w:cs="Arial"/>
                <w:color w:val="666666"/>
                <w:sz w:val="22"/>
                <w:szCs w:val="22"/>
                <w:lang w:val="en-US"/>
                <w14:textOutline w14:w="9525" w14:cap="flat" w14:cmpd="sng" w14:algn="ctr">
                  <w14:solidFill>
                    <w14:srgbClr w14:val="6666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8B66CF" w:rsidRPr="00CD241C" w:rsidRDefault="008B66CF" w:rsidP="0072095B">
            <w:pPr>
              <w:jc w:val="center"/>
              <w:rPr>
                <w:lang w:val="en-US"/>
              </w:rPr>
            </w:pPr>
          </w:p>
        </w:tc>
      </w:tr>
      <w:tr w:rsidR="008B66CF" w:rsidTr="0072095B">
        <w:trPr>
          <w:trHeight w:val="563"/>
        </w:trPr>
        <w:tc>
          <w:tcPr>
            <w:tcW w:w="1833" w:type="dxa"/>
          </w:tcPr>
          <w:p w:rsidR="008B66CF" w:rsidRDefault="008B66CF" w:rsidP="00720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8B66CF" w:rsidRDefault="008B66CF" w:rsidP="0072095B">
            <w:pPr>
              <w:jc w:val="center"/>
            </w:pPr>
          </w:p>
          <w:p w:rsidR="008B66CF" w:rsidRPr="00F33435" w:rsidRDefault="008B66CF" w:rsidP="0072095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ая 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8B66CF" w:rsidRPr="000B39CF" w:rsidRDefault="008B66CF" w:rsidP="0072095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8B66CF" w:rsidRDefault="008B66CF" w:rsidP="0072095B">
            <w:pPr>
              <w:pStyle w:val="a5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8B66CF" w:rsidTr="0072095B">
        <w:trPr>
          <w:trHeight w:val="132"/>
        </w:trPr>
        <w:tc>
          <w:tcPr>
            <w:tcW w:w="1833" w:type="dxa"/>
          </w:tcPr>
          <w:p w:rsidR="008B66CF" w:rsidRDefault="008B66CF" w:rsidP="0072095B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8B66CF" w:rsidRDefault="008B66CF" w:rsidP="0072095B">
            <w:pPr>
              <w:pStyle w:val="a6"/>
              <w:spacing w:after="0"/>
              <w:rPr>
                <w:b/>
              </w:rPr>
            </w:pPr>
            <w:r w:rsidRPr="00754EEB">
              <w:rPr>
                <w:b/>
              </w:rPr>
              <w:t>Тема 2.4</w:t>
            </w:r>
            <w:r>
              <w:rPr>
                <w:b/>
              </w:rPr>
              <w:t xml:space="preserve"> </w:t>
            </w:r>
            <w:r w:rsidRPr="00754EEB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9</w:t>
            </w:r>
          </w:p>
          <w:p w:rsidR="008B66CF" w:rsidRPr="00380BC0" w:rsidRDefault="008B66CF" w:rsidP="0072095B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Решение ситуационных задач по аудиту операций, отражающих движение материально-производственных запасов.</w:t>
            </w:r>
          </w:p>
          <w:p w:rsidR="008B66CF" w:rsidRPr="00380BC0" w:rsidRDefault="008B66CF" w:rsidP="0072095B">
            <w:pPr>
              <w:jc w:val="center"/>
              <w:rPr>
                <w:b/>
              </w:rPr>
            </w:pPr>
          </w:p>
        </w:tc>
      </w:tr>
      <w:tr w:rsidR="008B66CF" w:rsidTr="0072095B">
        <w:trPr>
          <w:trHeight w:val="3182"/>
        </w:trPr>
        <w:tc>
          <w:tcPr>
            <w:tcW w:w="1833" w:type="dxa"/>
          </w:tcPr>
          <w:p w:rsidR="008B66CF" w:rsidRPr="00CD241C" w:rsidRDefault="008B66CF" w:rsidP="0072095B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8B66CF" w:rsidRPr="00754EEB" w:rsidRDefault="008B66CF" w:rsidP="0072095B">
            <w:pPr>
              <w:pStyle w:val="a6"/>
              <w:spacing w:after="0"/>
              <w:rPr>
                <w:i/>
              </w:rPr>
            </w:pPr>
            <w:r w:rsidRPr="00754EEB">
              <w:rPr>
                <w:i/>
              </w:rPr>
              <w:t>Примерная тематика практических заданий:</w:t>
            </w:r>
          </w:p>
          <w:p w:rsidR="008B66CF" w:rsidRPr="008859F1" w:rsidRDefault="008B66CF" w:rsidP="0072095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9F1">
              <w:rPr>
                <w:rFonts w:ascii="Times New Roman" w:hAnsi="Times New Roman"/>
                <w:sz w:val="24"/>
                <w:szCs w:val="24"/>
              </w:rPr>
              <w:t>Аудит операций с материально-производственными запасами.</w:t>
            </w:r>
          </w:p>
          <w:p w:rsidR="008B66CF" w:rsidRDefault="008B66CF" w:rsidP="0072095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66CF" w:rsidRPr="000B39CF" w:rsidRDefault="008B66CF" w:rsidP="0072095B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8B66CF" w:rsidRPr="00CD241C" w:rsidRDefault="008B66CF" w:rsidP="0072095B">
            <w:pPr>
              <w:pStyle w:val="a5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CF" w:rsidTr="0072095B">
        <w:trPr>
          <w:trHeight w:val="815"/>
        </w:trPr>
        <w:tc>
          <w:tcPr>
            <w:tcW w:w="1833" w:type="dxa"/>
          </w:tcPr>
          <w:p w:rsidR="008B66CF" w:rsidRDefault="008B66CF" w:rsidP="00720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8B66CF" w:rsidRDefault="008B66CF" w:rsidP="0072095B">
            <w:pPr>
              <w:jc w:val="center"/>
            </w:pPr>
          </w:p>
          <w:p w:rsidR="008B66CF" w:rsidRDefault="008B66CF" w:rsidP="0072095B">
            <w:pPr>
              <w:jc w:val="center"/>
            </w:pPr>
          </w:p>
          <w:p w:rsidR="008B66CF" w:rsidRDefault="008B66CF" w:rsidP="0072095B">
            <w:pPr>
              <w:jc w:val="center"/>
            </w:pPr>
          </w:p>
          <w:p w:rsidR="008B66CF" w:rsidRDefault="008B66CF" w:rsidP="0072095B">
            <w:pPr>
              <w:jc w:val="center"/>
            </w:pPr>
          </w:p>
        </w:tc>
      </w:tr>
    </w:tbl>
    <w:p w:rsidR="00756B84" w:rsidRPr="001B4414" w:rsidRDefault="00756B84" w:rsidP="001B4414">
      <w:bookmarkStart w:id="0" w:name="_GoBack"/>
      <w:bookmarkEnd w:id="0"/>
    </w:p>
    <w:sectPr w:rsidR="00756B84" w:rsidRPr="001B4414" w:rsidSect="00756B84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E486B"/>
    <w:rsid w:val="001665DE"/>
    <w:rsid w:val="001B4414"/>
    <w:rsid w:val="003D136E"/>
    <w:rsid w:val="00500145"/>
    <w:rsid w:val="0058075D"/>
    <w:rsid w:val="0060270E"/>
    <w:rsid w:val="006C24BA"/>
    <w:rsid w:val="00717B74"/>
    <w:rsid w:val="00756B84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672D7"/>
    <w:rsid w:val="00B97D4D"/>
    <w:rsid w:val="00C34878"/>
    <w:rsid w:val="00C71787"/>
    <w:rsid w:val="00D32EC9"/>
    <w:rsid w:val="00DB5766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EA3A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46</cp:revision>
  <dcterms:created xsi:type="dcterms:W3CDTF">2020-11-17T07:54:00Z</dcterms:created>
  <dcterms:modified xsi:type="dcterms:W3CDTF">2020-11-17T13:58:00Z</dcterms:modified>
</cp:coreProperties>
</file>