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654" w:rsidRPr="002D4654" w:rsidRDefault="002D4654" w:rsidP="002D4654">
      <w:pPr>
        <w:jc w:val="center"/>
      </w:pPr>
      <w:r w:rsidRPr="002D4654">
        <w:t xml:space="preserve">ИНФОРМАЦИЯ ДЛЯ РАЗМЕЩЕНИЯ НА ОФИЦИАЛЬНОМ САЙТЕ </w:t>
      </w:r>
    </w:p>
    <w:p w:rsidR="002D4654" w:rsidRPr="002D4654" w:rsidRDefault="002D4654" w:rsidP="002D4654">
      <w:pPr>
        <w:jc w:val="center"/>
      </w:pPr>
      <w:r w:rsidRPr="002D4654">
        <w:t>ЧПОУ «ТЭП»</w:t>
      </w:r>
    </w:p>
    <w:p w:rsidR="002D4654" w:rsidRPr="002D4654" w:rsidRDefault="002D4654" w:rsidP="002D4654">
      <w:pPr>
        <w:jc w:val="center"/>
      </w:pPr>
      <w:r w:rsidRPr="002D4654">
        <w:t>ДЛЯ ЭЛЕКТРОННОГО ОБУЧЕНИЯ</w:t>
      </w:r>
    </w:p>
    <w:p w:rsidR="002D4654" w:rsidRPr="002D4654" w:rsidRDefault="002D4654" w:rsidP="002D4654">
      <w:pPr>
        <w:jc w:val="center"/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715"/>
        <w:gridCol w:w="8174"/>
      </w:tblGrid>
      <w:tr w:rsidR="002D4654" w:rsidRPr="002D4654" w:rsidTr="00867C1B">
        <w:tc>
          <w:tcPr>
            <w:tcW w:w="1715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Группа</w:t>
            </w:r>
          </w:p>
        </w:tc>
        <w:tc>
          <w:tcPr>
            <w:tcW w:w="8174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НП-18(09)-О</w:t>
            </w:r>
          </w:p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НП-19(11)-О</w:t>
            </w:r>
          </w:p>
        </w:tc>
      </w:tr>
      <w:tr w:rsidR="002D4654" w:rsidRPr="002D4654" w:rsidTr="00867C1B">
        <w:tc>
          <w:tcPr>
            <w:tcW w:w="1715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Дата</w:t>
            </w:r>
          </w:p>
        </w:tc>
        <w:tc>
          <w:tcPr>
            <w:tcW w:w="8174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13.11.2020</w:t>
            </w:r>
          </w:p>
        </w:tc>
      </w:tr>
      <w:tr w:rsidR="002D4654" w:rsidRPr="002D4654" w:rsidTr="00867C1B">
        <w:trPr>
          <w:trHeight w:val="323"/>
        </w:trPr>
        <w:tc>
          <w:tcPr>
            <w:tcW w:w="1715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Время</w:t>
            </w:r>
          </w:p>
        </w:tc>
        <w:tc>
          <w:tcPr>
            <w:tcW w:w="8174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10:30-</w:t>
            </w:r>
            <w: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11:00, 11:10-</w:t>
            </w:r>
            <w:bookmarkStart w:id="0" w:name="_GoBack"/>
            <w:bookmarkEnd w:id="0"/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11:40</w:t>
            </w:r>
          </w:p>
        </w:tc>
      </w:tr>
      <w:tr w:rsidR="002D4654" w:rsidRPr="002D4654" w:rsidTr="00867C1B">
        <w:trPr>
          <w:trHeight w:val="414"/>
        </w:trPr>
        <w:tc>
          <w:tcPr>
            <w:tcW w:w="1715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УД/МДК/УП</w:t>
            </w:r>
          </w:p>
        </w:tc>
        <w:tc>
          <w:tcPr>
            <w:tcW w:w="8174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Гражданский  процесс</w:t>
            </w:r>
          </w:p>
        </w:tc>
      </w:tr>
      <w:tr w:rsidR="002D4654" w:rsidRPr="002D4654" w:rsidTr="00867C1B">
        <w:trPr>
          <w:trHeight w:val="563"/>
        </w:trPr>
        <w:tc>
          <w:tcPr>
            <w:tcW w:w="1715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Ф.И.О. преподавателя</w:t>
            </w:r>
          </w:p>
        </w:tc>
        <w:tc>
          <w:tcPr>
            <w:tcW w:w="8174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Радионов Денис Николаевич</w:t>
            </w:r>
          </w:p>
        </w:tc>
      </w:tr>
      <w:tr w:rsidR="002D4654" w:rsidRPr="002D4654" w:rsidTr="00867C1B">
        <w:trPr>
          <w:trHeight w:val="563"/>
        </w:trPr>
        <w:tc>
          <w:tcPr>
            <w:tcW w:w="1715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Электронная почта</w:t>
            </w:r>
          </w:p>
        </w:tc>
        <w:tc>
          <w:tcPr>
            <w:tcW w:w="8174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denisradionov26@mail.ru</w:t>
            </w:r>
          </w:p>
        </w:tc>
      </w:tr>
      <w:tr w:rsidR="002D4654" w:rsidRPr="002D4654" w:rsidTr="00867C1B">
        <w:trPr>
          <w:trHeight w:val="563"/>
        </w:trPr>
        <w:tc>
          <w:tcPr>
            <w:tcW w:w="1715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Основная литература</w:t>
            </w:r>
          </w:p>
        </w:tc>
        <w:tc>
          <w:tcPr>
            <w:tcW w:w="8174" w:type="dxa"/>
          </w:tcPr>
          <w:p w:rsidR="002D4654" w:rsidRPr="002D4654" w:rsidRDefault="002D4654" w:rsidP="002D4654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Гражданский процесс : учебник и практикум для СПО / М. Ю. Лебедев [и др.] ; отв. ред. М. Ю. Лебедев. — 3-е изд., перераб. и доп. — М. : Издательство Юрайт, 2018. </w:t>
            </w:r>
          </w:p>
          <w:p w:rsidR="002D4654" w:rsidRPr="002D4654" w:rsidRDefault="002D4654" w:rsidP="002D4654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Гражданский процессуальный кодекс Российской Федерации,Электронно-библиотечная система IPRbooks, 2015.</w:t>
            </w:r>
          </w:p>
          <w:p w:rsidR="002D4654" w:rsidRPr="002D4654" w:rsidRDefault="002D4654" w:rsidP="002D4654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Власов, А. А. Гражданский процесс : учебник и практикум для СПО / А. А. Власов. — 9-е изд., перераб. и доп. — М. : Издательство Юрайт, 2018.</w:t>
            </w:r>
          </w:p>
          <w:p w:rsidR="002D4654" w:rsidRPr="002D4654" w:rsidRDefault="002D4654" w:rsidP="002D4654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Анисимов, А. П. Гражданское право. Общая часть : учебник для СПО / А. П. Анисимов, А. Я. Рыженков, С. А. Чаркин ; под общ. ред. А. Я. Рыженкова. — 4-е изд., перераб. и доп. — М. : Издательство Юрайт, 2018.</w:t>
            </w:r>
          </w:p>
          <w:p w:rsidR="002D4654" w:rsidRPr="002D4654" w:rsidRDefault="002D4654" w:rsidP="002D4654">
            <w:pPr>
              <w:numPr>
                <w:ilvl w:val="0"/>
                <w:numId w:val="2"/>
              </w:numPr>
              <w:tabs>
                <w:tab w:val="left" w:pos="284"/>
                <w:tab w:val="left" w:pos="746"/>
              </w:tabs>
              <w:ind w:right="1"/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bCs w:val="0"/>
                <w:sz w:val="24"/>
                <w:szCs w:val="24"/>
                <w:lang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Шаблова, Е. Г. Гражданское право. Общая часть : учеб. пособие для СПО / Е. Г. Шаблова, О. В. Жевняк ; под общ. ред. Е. Г. Шабловой. — М. : Издательство Юрайт, 2018.</w:t>
            </w:r>
          </w:p>
          <w:p w:rsidR="002D4654" w:rsidRPr="002D4654" w:rsidRDefault="002D4654" w:rsidP="002D4654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D4654" w:rsidRPr="002D4654" w:rsidTr="00867C1B">
        <w:trPr>
          <w:trHeight w:val="132"/>
        </w:trPr>
        <w:tc>
          <w:tcPr>
            <w:tcW w:w="1715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Тема</w:t>
            </w:r>
          </w:p>
        </w:tc>
        <w:tc>
          <w:tcPr>
            <w:tcW w:w="8174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Тема №6  Понятие и цель судебного доказывания, предмет доказывания, обязанность доказывания. </w:t>
            </w:r>
          </w:p>
        </w:tc>
      </w:tr>
      <w:tr w:rsidR="002D4654" w:rsidRPr="002D4654" w:rsidTr="00867C1B">
        <w:trPr>
          <w:trHeight w:val="132"/>
        </w:trPr>
        <w:tc>
          <w:tcPr>
            <w:tcW w:w="1715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Задание</w:t>
            </w:r>
          </w:p>
        </w:tc>
        <w:tc>
          <w:tcPr>
            <w:tcW w:w="8174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Изучить тему, составить конспект. </w:t>
            </w:r>
          </w:p>
        </w:tc>
      </w:tr>
      <w:tr w:rsidR="002D4654" w:rsidRPr="002D4654" w:rsidTr="00867C1B">
        <w:trPr>
          <w:trHeight w:val="132"/>
        </w:trPr>
        <w:tc>
          <w:tcPr>
            <w:tcW w:w="1715" w:type="dxa"/>
          </w:tcPr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2D4654"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Контрольный тест (вопросы)</w:t>
            </w:r>
          </w:p>
        </w:tc>
        <w:tc>
          <w:tcPr>
            <w:tcW w:w="8174" w:type="dxa"/>
          </w:tcPr>
          <w:p w:rsidR="002D4654" w:rsidRPr="002D4654" w:rsidRDefault="002D4654" w:rsidP="002D4654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4654" w:rsidRPr="002D4654" w:rsidRDefault="002D4654" w:rsidP="002D4654">
            <w:pPr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D4654" w:rsidRPr="002D4654" w:rsidRDefault="002D4654" w:rsidP="002D4654">
            <w:pPr>
              <w:jc w:val="center"/>
              <w:rPr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D4654" w:rsidRPr="002D4654" w:rsidRDefault="002D4654" w:rsidP="002D4654">
      <w:pPr>
        <w:jc w:val="center"/>
      </w:pPr>
    </w:p>
    <w:p w:rsidR="00CE4A82" w:rsidRPr="00CE4A82" w:rsidRDefault="00CE4A82" w:rsidP="00CE4A82"/>
    <w:sectPr w:rsidR="00CE4A82" w:rsidRPr="00CE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B7062"/>
    <w:multiLevelType w:val="multilevel"/>
    <w:tmpl w:val="7F545F1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3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230C06"/>
    <w:multiLevelType w:val="hybridMultilevel"/>
    <w:tmpl w:val="07B61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5E4"/>
    <w:rsid w:val="0000313C"/>
    <w:rsid w:val="00051496"/>
    <w:rsid w:val="000C6D22"/>
    <w:rsid w:val="000E486B"/>
    <w:rsid w:val="002D4654"/>
    <w:rsid w:val="004307CB"/>
    <w:rsid w:val="005133E3"/>
    <w:rsid w:val="005F1FD3"/>
    <w:rsid w:val="005F24CC"/>
    <w:rsid w:val="007A05BE"/>
    <w:rsid w:val="00815385"/>
    <w:rsid w:val="00831AF5"/>
    <w:rsid w:val="00841DC2"/>
    <w:rsid w:val="008D7285"/>
    <w:rsid w:val="008E5B87"/>
    <w:rsid w:val="009C3816"/>
    <w:rsid w:val="009F6C4E"/>
    <w:rsid w:val="00A357BE"/>
    <w:rsid w:val="00A72A61"/>
    <w:rsid w:val="00B61CDC"/>
    <w:rsid w:val="00B672D7"/>
    <w:rsid w:val="00C22AE4"/>
    <w:rsid w:val="00C3770E"/>
    <w:rsid w:val="00C615E4"/>
    <w:rsid w:val="00CE4A82"/>
    <w:rsid w:val="00DB2B2B"/>
    <w:rsid w:val="00EB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CEA2B"/>
  <w15:chartTrackingRefBased/>
  <w15:docId w15:val="{AA886B84-ABDC-41EC-B256-D9D1DC13C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7CB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07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307CB"/>
    <w:pPr>
      <w:widowControl w:val="0"/>
      <w:ind w:left="720"/>
      <w:contextualSpacing/>
    </w:pPr>
    <w:rPr>
      <w:rFonts w:ascii="Courier New" w:eastAsia="Courier New" w:hAnsi="Courier New" w:cs="Courier New"/>
      <w:bCs w:val="0"/>
      <w:outline w:val="0"/>
      <w:color w:val="000000"/>
      <w:sz w:val="24"/>
      <w:szCs w:val="24"/>
    </w:rPr>
  </w:style>
  <w:style w:type="character" w:customStyle="1" w:styleId="a5">
    <w:name w:val="Основной текст_"/>
    <w:basedOn w:val="a0"/>
    <w:link w:val="4"/>
    <w:locked/>
    <w:rsid w:val="004307CB"/>
    <w:rPr>
      <w:rFonts w:ascii="Times New Roman" w:hAnsi="Times New Roman" w:cs="Times New Roman"/>
      <w:spacing w:val="3"/>
      <w:shd w:val="clear" w:color="auto" w:fill="FFFFFF"/>
    </w:rPr>
  </w:style>
  <w:style w:type="paragraph" w:customStyle="1" w:styleId="4">
    <w:name w:val="Основной текст4"/>
    <w:basedOn w:val="a"/>
    <w:link w:val="a5"/>
    <w:rsid w:val="004307CB"/>
    <w:pPr>
      <w:widowControl w:val="0"/>
      <w:shd w:val="clear" w:color="auto" w:fill="FFFFFF"/>
      <w:spacing w:after="300" w:line="0" w:lineRule="atLeast"/>
      <w:ind w:hanging="720"/>
      <w:jc w:val="center"/>
    </w:pPr>
    <w:rPr>
      <w:rFonts w:eastAsiaTheme="minorHAnsi"/>
      <w:bCs w:val="0"/>
      <w:outline w:val="0"/>
      <w:color w:val="auto"/>
      <w:spacing w:val="3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07C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07CB"/>
    <w:rPr>
      <w:rFonts w:ascii="Segoe UI" w:eastAsia="Times New Roman" w:hAnsi="Segoe UI" w:cs="Segoe UI"/>
      <w:bCs/>
      <w:outline/>
      <w:color w:val="000000" w:themeColor="text1"/>
      <w:sz w:val="18"/>
      <w:szCs w:val="18"/>
      <w:lang w:eastAsia="ru-RU"/>
    </w:rPr>
  </w:style>
  <w:style w:type="character" w:styleId="a8">
    <w:name w:val="Hyperlink"/>
    <w:basedOn w:val="a0"/>
    <w:uiPriority w:val="99"/>
    <w:unhideWhenUsed/>
    <w:rsid w:val="005F24CC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39"/>
    <w:rsid w:val="000C6D22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3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по КД</dc:creator>
  <cp:keywords/>
  <dc:description/>
  <cp:lastModifiedBy>Специалист по КД</cp:lastModifiedBy>
  <cp:revision>22</cp:revision>
  <cp:lastPrinted>2020-11-24T13:01:00Z</cp:lastPrinted>
  <dcterms:created xsi:type="dcterms:W3CDTF">2020-11-24T12:41:00Z</dcterms:created>
  <dcterms:modified xsi:type="dcterms:W3CDTF">2020-11-24T13:30:00Z</dcterms:modified>
</cp:coreProperties>
</file>