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1F" w:rsidRDefault="00D6051F" w:rsidP="00D6051F">
      <w:pPr>
        <w:pStyle w:val="1"/>
        <w:jc w:val="center"/>
        <w:rPr>
          <w:b/>
        </w:rPr>
      </w:pPr>
      <w:r>
        <w:rPr>
          <w:b/>
        </w:rPr>
        <w:t>ИНФОРМАЦИЯ ДЛЯ РАЗМЕЩЕНИЯ НА ОФИЦИАЛЬНОМ САЙТЕ</w:t>
      </w:r>
    </w:p>
    <w:p w:rsidR="00D6051F" w:rsidRDefault="00D6051F" w:rsidP="00D6051F">
      <w:pPr>
        <w:pStyle w:val="1"/>
        <w:jc w:val="center"/>
        <w:rPr>
          <w:b/>
        </w:rPr>
      </w:pPr>
      <w:r>
        <w:rPr>
          <w:b/>
        </w:rPr>
        <w:t>ЧПОУ «ТЭП»</w:t>
      </w:r>
    </w:p>
    <w:p w:rsidR="00D6051F" w:rsidRDefault="00D6051F" w:rsidP="00D6051F">
      <w:pPr>
        <w:pStyle w:val="1"/>
        <w:jc w:val="center"/>
        <w:rPr>
          <w:b/>
        </w:rPr>
      </w:pPr>
      <w:r>
        <w:rPr>
          <w:b/>
        </w:rPr>
        <w:t>ДЛЯ ЭЛЕКТРОННОГО ОБУЧЕНИЯ</w:t>
      </w:r>
    </w:p>
    <w:p w:rsidR="00D6051F" w:rsidRDefault="00D6051F" w:rsidP="00D6051F">
      <w:pPr>
        <w:pStyle w:val="1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6051F" w:rsidRPr="00D6051F" w:rsidTr="00D6051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НЭ-18(09)-О</w:t>
            </w:r>
          </w:p>
        </w:tc>
      </w:tr>
      <w:tr w:rsidR="00D6051F" w:rsidRPr="00D6051F" w:rsidTr="00D6051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06.11</w:t>
            </w:r>
            <w:r>
              <w:rPr>
                <w:lang w:eastAsia="en-US"/>
              </w:rPr>
              <w:t>.2020 г.</w:t>
            </w:r>
          </w:p>
        </w:tc>
      </w:tr>
      <w:tr w:rsidR="00D6051F" w:rsidRPr="00D6051F" w:rsidTr="00D6051F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09-00-09-30</w:t>
            </w:r>
          </w:p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09-40-10-10</w:t>
            </w:r>
          </w:p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10-30-11-00</w:t>
            </w:r>
          </w:p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11-10-11-40</w:t>
            </w:r>
          </w:p>
        </w:tc>
      </w:tr>
      <w:tr w:rsidR="00D6051F" w:rsidRPr="00D6051F" w:rsidTr="00D6051F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0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МДК02.02 Бухгалтерская технология проведения и оформления инвентаризации. </w:t>
            </w:r>
          </w:p>
        </w:tc>
      </w:tr>
      <w:tr w:rsidR="00D6051F" w:rsidRPr="00D6051F" w:rsidTr="00D6051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8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 Любовь Александровна</w:t>
            </w:r>
          </w:p>
        </w:tc>
      </w:tr>
      <w:tr w:rsidR="00D6051F" w:rsidRPr="00D6051F" w:rsidTr="00D6051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0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F" w:rsidRDefault="00D6051F">
            <w:pPr>
              <w:pStyle w:val="1"/>
              <w:ind w:firstLine="0"/>
              <w:outlineLvl w:val="0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val="en-US" w:eastAsia="en-US"/>
              </w:rPr>
              <w:t>lubov</w:t>
            </w:r>
            <w:proofErr w:type="spellEnd"/>
            <w:r>
              <w:rPr>
                <w:color w:val="333333"/>
                <w:lang w:eastAsia="en-US"/>
              </w:rPr>
              <w:t xml:space="preserve">.  </w:t>
            </w:r>
            <w:proofErr w:type="spellStart"/>
            <w:r>
              <w:rPr>
                <w:color w:val="333333"/>
                <w:lang w:val="en-US" w:eastAsia="en-US"/>
              </w:rPr>
              <w:t>Shumunova</w:t>
            </w:r>
            <w:proofErr w:type="spellEnd"/>
            <w:r>
              <w:rPr>
                <w:color w:val="333333"/>
                <w:lang w:eastAsia="en-US"/>
              </w:rPr>
              <w:t xml:space="preserve">. 47 @ </w:t>
            </w:r>
            <w:r>
              <w:rPr>
                <w:color w:val="333333"/>
                <w:lang w:val="en-US" w:eastAsia="en-US"/>
              </w:rPr>
              <w:t>mail</w:t>
            </w:r>
            <w:r>
              <w:rPr>
                <w:color w:val="333333"/>
                <w:lang w:eastAsia="en-US"/>
              </w:rPr>
              <w:t xml:space="preserve">. </w:t>
            </w:r>
            <w:r>
              <w:rPr>
                <w:color w:val="333333"/>
                <w:lang w:val="en-US" w:eastAsia="en-US"/>
              </w:rPr>
              <w:t>Ru</w:t>
            </w:r>
            <w:r>
              <w:rPr>
                <w:color w:val="333333"/>
                <w:lang w:eastAsia="en-US"/>
              </w:rPr>
              <w:t>.</w:t>
            </w:r>
          </w:p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</w:p>
        </w:tc>
      </w:tr>
      <w:tr w:rsidR="00D6051F" w:rsidRPr="00D6051F" w:rsidTr="00D6051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Основная литература</w:t>
            </w:r>
          </w:p>
          <w:p w:rsidR="00D6051F" w:rsidRDefault="00D6051F" w:rsidP="00045CF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3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5" w:history="1">
              <w:r>
                <w:rPr>
                  <w:rStyle w:val="a3"/>
                  <w:shd w:val="clear" w:color="auto" w:fill="FFFFFF"/>
                  <w:lang w:eastAsia="en-US"/>
                </w:rPr>
                <w:t>http://www.iprbookshop.ru/83324.html</w:t>
              </w:r>
            </w:hyperlink>
          </w:p>
          <w:p w:rsidR="00D6051F" w:rsidRDefault="00D6051F" w:rsidP="00045CF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3"/>
                  <w:shd w:val="clear" w:color="auto" w:fill="FFFFFF"/>
                  <w:lang w:eastAsia="en-US"/>
                </w:rPr>
                <w:t>http://www.iprbookshop.ru/86334.html</w:t>
              </w:r>
            </w:hyperlink>
          </w:p>
          <w:p w:rsidR="00D6051F" w:rsidRDefault="00D6051F" w:rsidP="00045CFB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</w:pPr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eastAsia="en-US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eastAsia="en-US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3"/>
                  <w:sz w:val="22"/>
                  <w:shd w:val="clear" w:color="auto" w:fill="FFFFFF"/>
                  <w:lang w:eastAsia="en-US"/>
                </w:rPr>
                <w:t>http://www.iprbookshop.ru/83324.html</w:t>
              </w:r>
            </w:hyperlink>
          </w:p>
        </w:tc>
      </w:tr>
      <w:tr w:rsidR="00D6051F" w:rsidRPr="00D6051F" w:rsidTr="00D6051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Особенности проведения инвентаризации отдельных видов имущества и финансовых обязательств.</w:t>
            </w:r>
          </w:p>
        </w:tc>
      </w:tr>
      <w:tr w:rsidR="00D6051F" w:rsidRPr="00D6051F" w:rsidTr="00D6051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F" w:rsidRDefault="00D605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Составл</w:t>
            </w:r>
            <w:r>
              <w:rPr>
                <w:lang w:eastAsia="en-US"/>
              </w:rPr>
              <w:t>ение опорного конспекта по теме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Особенности проведения инвентаризации отдельных видов имущества и финансовых обязательств.</w:t>
            </w:r>
          </w:p>
          <w:p w:rsidR="00D6051F" w:rsidRDefault="00D6051F">
            <w:pPr>
              <w:pStyle w:val="1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Инвент</w:t>
            </w:r>
            <w:r>
              <w:rPr>
                <w:sz w:val="22"/>
                <w:szCs w:val="22"/>
                <w:lang w:eastAsia="en-US"/>
              </w:rPr>
              <w:t>аризация основных средств и финансовых вложений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6051F" w:rsidRDefault="00D6051F">
            <w:pPr>
              <w:pStyle w:val="1"/>
              <w:ind w:firstLine="0"/>
              <w:outlineLvl w:val="0"/>
              <w:rPr>
                <w:lang w:eastAsia="en-US"/>
              </w:rPr>
            </w:pPr>
          </w:p>
        </w:tc>
      </w:tr>
      <w:tr w:rsidR="00D6051F" w:rsidRPr="00D6051F" w:rsidTr="00D6051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ind w:firstLine="0"/>
              <w:outlineLvl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1F" w:rsidRDefault="00D6051F">
            <w:pPr>
              <w:pStyle w:val="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Ответить на вопросы:</w:t>
            </w:r>
          </w:p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1.Охаракт</w:t>
            </w:r>
            <w:r>
              <w:rPr>
                <w:lang w:eastAsia="en-US"/>
              </w:rPr>
              <w:t xml:space="preserve">еризовать порядок проведения </w:t>
            </w:r>
            <w:r>
              <w:rPr>
                <w:lang w:eastAsia="en-US"/>
              </w:rPr>
              <w:t>инв</w:t>
            </w:r>
            <w:r>
              <w:rPr>
                <w:lang w:eastAsia="en-US"/>
              </w:rPr>
              <w:t xml:space="preserve">ентаризации основных средств и </w:t>
            </w:r>
            <w:r>
              <w:rPr>
                <w:lang w:eastAsia="en-US"/>
              </w:rPr>
              <w:t>финансовых вложений.</w:t>
            </w:r>
          </w:p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2.Охарктеризова</w:t>
            </w:r>
            <w:r>
              <w:rPr>
                <w:lang w:eastAsia="en-US"/>
              </w:rPr>
              <w:t xml:space="preserve">ть технику и документальное </w:t>
            </w:r>
            <w:r>
              <w:rPr>
                <w:lang w:eastAsia="en-US"/>
              </w:rPr>
              <w:t xml:space="preserve">оформления </w:t>
            </w:r>
            <w:proofErr w:type="spellStart"/>
            <w:proofErr w:type="gramStart"/>
            <w:r>
              <w:rPr>
                <w:lang w:eastAsia="en-US"/>
              </w:rPr>
              <w:t>инве</w:t>
            </w:r>
            <w:r>
              <w:rPr>
                <w:lang w:eastAsia="en-US"/>
              </w:rPr>
              <w:t>нта-ризации</w:t>
            </w:r>
            <w:proofErr w:type="spellEnd"/>
            <w:proofErr w:type="gramEnd"/>
            <w:r>
              <w:rPr>
                <w:lang w:eastAsia="en-US"/>
              </w:rPr>
              <w:t xml:space="preserve"> основных средств и </w:t>
            </w:r>
            <w:r>
              <w:rPr>
                <w:lang w:eastAsia="en-US"/>
              </w:rPr>
              <w:t>финансовых вложений.</w:t>
            </w:r>
          </w:p>
          <w:p w:rsidR="00D6051F" w:rsidRDefault="00D6051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3.Охарактеризовать</w:t>
            </w:r>
            <w:r>
              <w:rPr>
                <w:sz w:val="22"/>
                <w:szCs w:val="22"/>
                <w:lang w:eastAsia="en-US"/>
              </w:rPr>
              <w:t xml:space="preserve"> отражение результатов инвентаризации в уче</w:t>
            </w:r>
            <w:r>
              <w:rPr>
                <w:lang w:eastAsia="en-US"/>
              </w:rPr>
              <w:t>те.</w:t>
            </w: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815385"/>
    <w:rsid w:val="00831AF5"/>
    <w:rsid w:val="00A357BE"/>
    <w:rsid w:val="00AF5B83"/>
    <w:rsid w:val="00B672D7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3AF5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34.html" TargetMode="External"/><Relationship Id="rId5" Type="http://schemas.openxmlformats.org/officeDocument/2006/relationships/hyperlink" Target="http://www.iprbookshop.ru/833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2020-12-04T11:12:00Z</dcterms:created>
  <dcterms:modified xsi:type="dcterms:W3CDTF">2020-12-04T11:12:00Z</dcterms:modified>
</cp:coreProperties>
</file>