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CC753F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CC753F">
              <w:rPr>
                <w:sz w:val="24"/>
              </w:rPr>
              <w:t>П-20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B05BBB" w:rsidP="00B05BB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40181">
              <w:rPr>
                <w:sz w:val="24"/>
              </w:rPr>
              <w:t>.</w:t>
            </w:r>
            <w:r w:rsidR="00CC753F">
              <w:rPr>
                <w:sz w:val="24"/>
              </w:rPr>
              <w:t>01.</w:t>
            </w:r>
            <w:r w:rsidR="00340181">
              <w:rPr>
                <w:sz w:val="24"/>
              </w:rPr>
              <w:t>202</w:t>
            </w:r>
            <w:r w:rsidR="00CC753F">
              <w:rPr>
                <w:sz w:val="24"/>
              </w:rPr>
              <w:t>0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38379F" w:rsidP="00CD2100">
            <w:pPr>
              <w:jc w:val="center"/>
            </w:pPr>
            <w:r>
              <w:t>14:00-1</w:t>
            </w:r>
            <w:r w:rsidR="00CD2100">
              <w:t>5</w:t>
            </w:r>
            <w:r>
              <w:t xml:space="preserve">:30 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CC753F" w:rsidP="002A20CD">
            <w:pPr>
              <w:jc w:val="center"/>
            </w:pPr>
            <w:r>
              <w:t>Экономика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CC753F" w:rsidRPr="00353FC2" w:rsidRDefault="00CC753F" w:rsidP="00CC753F">
            <w:pPr>
              <w:pStyle w:val="71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0" w:after="0" w:line="276" w:lineRule="auto"/>
              <w:ind w:left="0" w:firstLine="0"/>
              <w:jc w:val="both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Экономика для профессий и специальностей социально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-экономического профиля: учеб.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для студ. учреждений сред. проф. образования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/ А.И. </w:t>
            </w:r>
            <w:proofErr w:type="spell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Кирилов, П.А. </w:t>
            </w:r>
            <w:proofErr w:type="spell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4-е изд.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стер. — М.: Издательский центр «Академия», 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2018.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– 352 с.</w:t>
            </w:r>
          </w:p>
          <w:p w:rsidR="00CC753F" w:rsidRDefault="00CC753F" w:rsidP="00CC753F">
            <w:pPr>
              <w:pStyle w:val="71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0" w:after="0" w:line="276" w:lineRule="auto"/>
              <w:ind w:left="0" w:firstLine="0"/>
              <w:jc w:val="both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Экономика для профессий и специальностей социально-экономического профиля. Практикум: учеб. пособие для студ. учреждений сред.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проф. образования / А.И. </w:t>
            </w:r>
            <w:proofErr w:type="spell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П.А. </w:t>
            </w:r>
            <w:proofErr w:type="spell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Кириллов. – </w:t>
            </w:r>
            <w:proofErr w:type="gram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М. :</w:t>
            </w:r>
            <w:proofErr w:type="gramEnd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Издательский центр «Академия», 2019. – 144 с.</w:t>
            </w:r>
          </w:p>
          <w:p w:rsidR="00CC753F" w:rsidRPr="00585B75" w:rsidRDefault="00CC753F" w:rsidP="00CC753F">
            <w:pPr>
              <w:pStyle w:val="71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0" w:after="0" w:line="276" w:lineRule="auto"/>
              <w:ind w:left="0" w:firstLine="0"/>
              <w:jc w:val="both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Л. А. Управленческая </w:t>
            </w:r>
            <w:proofErr w:type="gramStart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экономика :</w:t>
            </w:r>
            <w:proofErr w:type="gramEnd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учебное пособие / Л. А. </w:t>
            </w:r>
            <w:proofErr w:type="spellStart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— </w:t>
            </w:r>
            <w:proofErr w:type="gramStart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Симферополь :</w:t>
            </w:r>
            <w:proofErr w:type="gramEnd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Университет экономики и управления, 2018.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C753F" w:rsidRPr="00380BC0" w:rsidRDefault="00B05BBB" w:rsidP="00B05BBB">
            <w:pPr>
              <w:jc w:val="center"/>
              <w:rPr>
                <w:b/>
              </w:rPr>
            </w:pPr>
            <w:r w:rsidRPr="009231AC">
              <w:rPr>
                <w:b/>
                <w:sz w:val="22"/>
                <w:szCs w:val="22"/>
              </w:rPr>
              <w:t>Тема 4.3. Конкуренция и монополия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 w:rsidRPr="009231AC">
              <w:rPr>
                <w:b/>
                <w:sz w:val="22"/>
                <w:szCs w:val="22"/>
              </w:rPr>
              <w:t>Семинар-практикум №7</w:t>
            </w:r>
            <w:r w:rsidRPr="00923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9231AC">
              <w:rPr>
                <w:sz w:val="22"/>
                <w:szCs w:val="22"/>
              </w:rPr>
              <w:t>Конкуренция и монополия</w:t>
            </w:r>
          </w:p>
        </w:tc>
      </w:tr>
      <w:tr w:rsidR="00BE035F" w:rsidTr="00CC753F">
        <w:trPr>
          <w:trHeight w:val="2296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B05BBB" w:rsidRPr="009231AC" w:rsidRDefault="00B05BBB" w:rsidP="00B05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9231AC">
              <w:rPr>
                <w:b/>
                <w:sz w:val="22"/>
                <w:szCs w:val="22"/>
              </w:rPr>
              <w:t>1. Проработка учебной литературы по изученным вопросам.</w:t>
            </w:r>
          </w:p>
          <w:p w:rsidR="00B05BBB" w:rsidRPr="009231AC" w:rsidRDefault="00B05BBB" w:rsidP="00B05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</w:rPr>
            </w:pPr>
            <w:r w:rsidRPr="009231AC">
              <w:rPr>
                <w:b/>
                <w:sz w:val="22"/>
                <w:szCs w:val="22"/>
              </w:rPr>
              <w:t>2. Проработка тем самостоятельного изучения.</w:t>
            </w:r>
            <w:r w:rsidRPr="009231AC">
              <w:rPr>
                <w:sz w:val="22"/>
                <w:szCs w:val="22"/>
              </w:rPr>
              <w:t>.</w:t>
            </w:r>
          </w:p>
          <w:p w:rsidR="00910A10" w:rsidRPr="00910A10" w:rsidRDefault="00B05BBB" w:rsidP="00B05BB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C">
              <w:rPr>
                <w:b/>
              </w:rPr>
              <w:t xml:space="preserve">3. Составление опорно-логической схемы </w:t>
            </w:r>
            <w:r w:rsidRPr="009231AC">
              <w:t>«Конкуренция и монополия»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127545" w:rsidRDefault="00CC753F">
      <w:bookmarkStart w:id="0" w:name="_GoBack"/>
      <w:bookmarkEnd w:id="0"/>
      <w:r>
        <w:rPr>
          <w:vertAlign w:val="superscript"/>
        </w:rPr>
        <w:t xml:space="preserve"> </w:t>
      </w:r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269A"/>
    <w:rsid w:val="0011758A"/>
    <w:rsid w:val="00134B2B"/>
    <w:rsid w:val="00147EED"/>
    <w:rsid w:val="00151D08"/>
    <w:rsid w:val="0015452F"/>
    <w:rsid w:val="001D7173"/>
    <w:rsid w:val="002104AD"/>
    <w:rsid w:val="0024112F"/>
    <w:rsid w:val="002A20CD"/>
    <w:rsid w:val="00312C22"/>
    <w:rsid w:val="003373B5"/>
    <w:rsid w:val="00340181"/>
    <w:rsid w:val="00365725"/>
    <w:rsid w:val="00380BC0"/>
    <w:rsid w:val="0038379F"/>
    <w:rsid w:val="00384382"/>
    <w:rsid w:val="00395147"/>
    <w:rsid w:val="003C0738"/>
    <w:rsid w:val="003C1F62"/>
    <w:rsid w:val="003D1A87"/>
    <w:rsid w:val="003D7587"/>
    <w:rsid w:val="003E7EB5"/>
    <w:rsid w:val="00436E53"/>
    <w:rsid w:val="00475A91"/>
    <w:rsid w:val="004C5EB8"/>
    <w:rsid w:val="004F7F0E"/>
    <w:rsid w:val="00516374"/>
    <w:rsid w:val="005176F9"/>
    <w:rsid w:val="00526A6C"/>
    <w:rsid w:val="0054062A"/>
    <w:rsid w:val="00595102"/>
    <w:rsid w:val="0062134A"/>
    <w:rsid w:val="00677C67"/>
    <w:rsid w:val="006850C9"/>
    <w:rsid w:val="006A3BB4"/>
    <w:rsid w:val="006A5F26"/>
    <w:rsid w:val="00703A7D"/>
    <w:rsid w:val="00743629"/>
    <w:rsid w:val="00753E48"/>
    <w:rsid w:val="00757176"/>
    <w:rsid w:val="00790135"/>
    <w:rsid w:val="0079278F"/>
    <w:rsid w:val="00794986"/>
    <w:rsid w:val="007A404B"/>
    <w:rsid w:val="007E219F"/>
    <w:rsid w:val="0080134E"/>
    <w:rsid w:val="00875105"/>
    <w:rsid w:val="008859F1"/>
    <w:rsid w:val="00897C3F"/>
    <w:rsid w:val="008F31F7"/>
    <w:rsid w:val="008F62AA"/>
    <w:rsid w:val="008F6B10"/>
    <w:rsid w:val="00910A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3600"/>
    <w:rsid w:val="009E4272"/>
    <w:rsid w:val="009F77FA"/>
    <w:rsid w:val="00A96951"/>
    <w:rsid w:val="00A96BAA"/>
    <w:rsid w:val="00AA2CB5"/>
    <w:rsid w:val="00AC28AD"/>
    <w:rsid w:val="00AE253E"/>
    <w:rsid w:val="00B01D7B"/>
    <w:rsid w:val="00B0327B"/>
    <w:rsid w:val="00B05BBB"/>
    <w:rsid w:val="00B26535"/>
    <w:rsid w:val="00B33D17"/>
    <w:rsid w:val="00B34132"/>
    <w:rsid w:val="00B4538C"/>
    <w:rsid w:val="00B47B02"/>
    <w:rsid w:val="00B83FCA"/>
    <w:rsid w:val="00B9344C"/>
    <w:rsid w:val="00BC38A4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100"/>
    <w:rsid w:val="00CD241C"/>
    <w:rsid w:val="00D14F4E"/>
    <w:rsid w:val="00D21C41"/>
    <w:rsid w:val="00D250FE"/>
    <w:rsid w:val="00D61F55"/>
    <w:rsid w:val="00DA0DB8"/>
    <w:rsid w:val="00DE5878"/>
    <w:rsid w:val="00E1140F"/>
    <w:rsid w:val="00E146B5"/>
    <w:rsid w:val="00E4047F"/>
    <w:rsid w:val="00EB3570"/>
    <w:rsid w:val="00EE1266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4670"/>
  <w15:docId w15:val="{BF649197-A7B8-4CBC-B651-959D8B2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2021-02-03T11:13:00Z</cp:lastPrinted>
  <dcterms:created xsi:type="dcterms:W3CDTF">2021-01-17T14:23:00Z</dcterms:created>
  <dcterms:modified xsi:type="dcterms:W3CDTF">2021-02-17T08:31:00Z</dcterms:modified>
</cp:coreProperties>
</file>