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ИНФОРМАЦИЯ ДЛЯ РАЗМЕЩЕНИЯ НА ОФИЦИАЛЬНОМ САЙТЕ</w:t>
      </w:r>
    </w:p>
    <w:p w:rsidR="00EF4EDA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ЧПО</w:t>
      </w:r>
      <w:r w:rsidR="00EF1D69" w:rsidRPr="0008151C">
        <w:rPr>
          <w:b/>
        </w:rPr>
        <w:t>У</w:t>
      </w:r>
      <w:r w:rsidRPr="0008151C">
        <w:rPr>
          <w:b/>
        </w:rPr>
        <w:t xml:space="preserve"> «ТЭП»</w:t>
      </w:r>
    </w:p>
    <w:p w:rsidR="004B5D20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ДЛЯ ЭЛЕКТРОННОГО ОБУЧЕНИЯ</w:t>
      </w:r>
    </w:p>
    <w:p w:rsidR="004B5D20" w:rsidRPr="004C606F" w:rsidRDefault="004B5D20" w:rsidP="0008151C">
      <w:pPr>
        <w:pStyle w:val="1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4C606F" w:rsidTr="00A9755D"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НЭ-18(09)-О</w:t>
            </w:r>
          </w:p>
        </w:tc>
      </w:tr>
      <w:tr w:rsidR="00995C87" w:rsidRPr="004C606F" w:rsidTr="00A9755D"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Дата</w:t>
            </w:r>
          </w:p>
        </w:tc>
        <w:tc>
          <w:tcPr>
            <w:tcW w:w="7801" w:type="dxa"/>
          </w:tcPr>
          <w:p w:rsidR="00995C87" w:rsidRPr="004C606F" w:rsidRDefault="006B5ECB" w:rsidP="006B5ECB">
            <w:pPr>
              <w:pStyle w:val="1"/>
              <w:ind w:firstLine="8"/>
              <w:outlineLvl w:val="0"/>
            </w:pPr>
            <w:r>
              <w:t>20</w:t>
            </w:r>
            <w:r w:rsidR="004B7102">
              <w:t>.01</w:t>
            </w:r>
            <w:r w:rsidR="00E92DA9">
              <w:t xml:space="preserve"> </w:t>
            </w:r>
            <w:r w:rsidR="004B7102">
              <w:t>.2021</w:t>
            </w:r>
            <w:r w:rsidR="00D13B53" w:rsidRPr="004C606F">
              <w:t xml:space="preserve"> г.</w:t>
            </w:r>
          </w:p>
        </w:tc>
      </w:tr>
      <w:tr w:rsidR="00EF1D69" w:rsidRPr="004C606F" w:rsidTr="00A9755D">
        <w:trPr>
          <w:trHeight w:val="32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Время</w:t>
            </w:r>
          </w:p>
        </w:tc>
        <w:tc>
          <w:tcPr>
            <w:tcW w:w="7801" w:type="dxa"/>
          </w:tcPr>
          <w:p w:rsidR="00574AAB" w:rsidRPr="004C606F" w:rsidRDefault="003F6E5B" w:rsidP="00AF7374">
            <w:pPr>
              <w:pStyle w:val="1"/>
              <w:outlineLvl w:val="0"/>
            </w:pPr>
            <w:r>
              <w:t>09-00-10-30</w:t>
            </w:r>
          </w:p>
        </w:tc>
      </w:tr>
      <w:tr w:rsidR="00EF1D69" w:rsidRPr="004C606F" w:rsidTr="00A9755D">
        <w:trPr>
          <w:trHeight w:val="414"/>
        </w:trPr>
        <w:tc>
          <w:tcPr>
            <w:tcW w:w="1833" w:type="dxa"/>
          </w:tcPr>
          <w:p w:rsidR="00EF1D69" w:rsidRPr="004C606F" w:rsidRDefault="00EF1D69" w:rsidP="00732137">
            <w:pPr>
              <w:pStyle w:val="1"/>
              <w:ind w:firstLine="0"/>
              <w:outlineLvl w:val="0"/>
            </w:pPr>
            <w:r w:rsidRPr="004C606F">
              <w:rPr>
                <w:b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4C606F" w:rsidRDefault="003F6E5B" w:rsidP="00732137">
            <w:pPr>
              <w:pStyle w:val="1"/>
              <w:ind w:firstLine="8"/>
              <w:outlineLvl w:val="0"/>
            </w:pPr>
            <w:r>
              <w:t>Банковское дело</w:t>
            </w:r>
          </w:p>
        </w:tc>
      </w:tr>
      <w:tr w:rsidR="00EF1D69" w:rsidRPr="004C606F" w:rsidTr="00A9755D">
        <w:trPr>
          <w:trHeight w:val="56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4C606F" w:rsidRDefault="004B7102" w:rsidP="00732137">
            <w:pPr>
              <w:pStyle w:val="1"/>
              <w:ind w:firstLine="8"/>
              <w:outlineLvl w:val="0"/>
            </w:pPr>
            <w:r>
              <w:t xml:space="preserve">Селиванова Надежда Егоровна </w:t>
            </w:r>
          </w:p>
        </w:tc>
      </w:tr>
      <w:tr w:rsidR="00995C87" w:rsidRPr="004C606F" w:rsidTr="00A9755D">
        <w:trPr>
          <w:trHeight w:val="563"/>
        </w:trPr>
        <w:tc>
          <w:tcPr>
            <w:tcW w:w="1833" w:type="dxa"/>
          </w:tcPr>
          <w:p w:rsidR="00995C87" w:rsidRPr="004C606F" w:rsidRDefault="00995C87" w:rsidP="00732137">
            <w:pPr>
              <w:pStyle w:val="1"/>
              <w:ind w:firstLine="0"/>
              <w:outlineLvl w:val="0"/>
              <w:rPr>
                <w:b/>
              </w:rPr>
            </w:pPr>
            <w:r w:rsidRPr="004C606F">
              <w:rPr>
                <w:b/>
              </w:rPr>
              <w:t>Электронная почта</w:t>
            </w:r>
          </w:p>
        </w:tc>
        <w:tc>
          <w:tcPr>
            <w:tcW w:w="7801" w:type="dxa"/>
          </w:tcPr>
          <w:p w:rsidR="007364E6" w:rsidRPr="00B47CC9" w:rsidRDefault="004B7102" w:rsidP="00B47CC9">
            <w:pPr>
              <w:pStyle w:val="1"/>
              <w:spacing w:line="480" w:lineRule="auto"/>
              <w:ind w:firstLine="0"/>
              <w:outlineLvl w:val="0"/>
              <w:rPr>
                <w:color w:val="333333"/>
              </w:rPr>
            </w:pPr>
            <w:proofErr w:type="spellStart"/>
            <w:r>
              <w:rPr>
                <w:color w:val="333333"/>
                <w:lang w:val="en-US"/>
              </w:rPr>
              <w:t>urmk</w:t>
            </w:r>
            <w:proofErr w:type="spellEnd"/>
            <w:r>
              <w:rPr>
                <w:color w:val="333333"/>
                <w:lang w:val="en-US"/>
              </w:rPr>
              <w:t xml:space="preserve"> 2004</w:t>
            </w:r>
            <w:r w:rsidR="00B47CC9" w:rsidRPr="00B47CC9">
              <w:rPr>
                <w:color w:val="333333"/>
              </w:rPr>
              <w:t xml:space="preserve"> @ </w:t>
            </w:r>
            <w:r w:rsidR="00B47CC9">
              <w:rPr>
                <w:color w:val="333333"/>
                <w:lang w:val="en-US"/>
              </w:rPr>
              <w:t>mail</w:t>
            </w:r>
            <w:r w:rsidR="00B47CC9">
              <w:rPr>
                <w:color w:val="333333"/>
              </w:rPr>
              <w:t>.</w:t>
            </w:r>
            <w:proofErr w:type="spellStart"/>
            <w:r w:rsidR="00B47CC9">
              <w:rPr>
                <w:color w:val="333333"/>
                <w:lang w:val="en-US"/>
              </w:rPr>
              <w:t>ru</w:t>
            </w:r>
            <w:proofErr w:type="spellEnd"/>
            <w:r w:rsidR="00B47CC9" w:rsidRPr="00B47CC9">
              <w:rPr>
                <w:color w:val="333333"/>
              </w:rPr>
              <w:t>.</w:t>
            </w:r>
          </w:p>
          <w:p w:rsidR="00995C87" w:rsidRPr="004C606F" w:rsidRDefault="00995C87" w:rsidP="0008151C">
            <w:pPr>
              <w:pStyle w:val="1"/>
              <w:outlineLvl w:val="0"/>
            </w:pPr>
          </w:p>
        </w:tc>
      </w:tr>
      <w:tr w:rsidR="00995C87" w:rsidRPr="00AF7374" w:rsidTr="00A9755D">
        <w:trPr>
          <w:trHeight w:val="563"/>
        </w:trPr>
        <w:tc>
          <w:tcPr>
            <w:tcW w:w="1833" w:type="dxa"/>
          </w:tcPr>
          <w:p w:rsidR="00995C87" w:rsidRPr="00AF7374" w:rsidRDefault="00995C87" w:rsidP="0008151C">
            <w:pPr>
              <w:pStyle w:val="1"/>
              <w:outlineLvl w:val="0"/>
              <w:rPr>
                <w:rFonts w:ascii="Palatino Linotype" w:hAnsi="Palatino Linotype"/>
                <w:b/>
              </w:rPr>
            </w:pPr>
            <w:r w:rsidRPr="00AF7374">
              <w:rPr>
                <w:rFonts w:ascii="Palatino Linotype" w:hAnsi="Palatino Linotype"/>
                <w:b/>
              </w:rPr>
              <w:t>Основная литература</w:t>
            </w:r>
          </w:p>
        </w:tc>
        <w:tc>
          <w:tcPr>
            <w:tcW w:w="7801" w:type="dxa"/>
          </w:tcPr>
          <w:p w:rsidR="004C606F" w:rsidRPr="00AF7374" w:rsidRDefault="004C606F" w:rsidP="0008151C">
            <w:pPr>
              <w:pStyle w:val="1"/>
              <w:outlineLvl w:val="0"/>
              <w:rPr>
                <w:rFonts w:ascii="Palatino Linotype" w:hAnsi="Palatino Linotype"/>
              </w:rPr>
            </w:pPr>
            <w:r w:rsidRPr="00AF7374">
              <w:rPr>
                <w:rFonts w:ascii="Palatino Linotype" w:hAnsi="Palatino Linotype"/>
              </w:rPr>
              <w:t>Основная литература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Костерина Т.М. Банковское </w:t>
            </w:r>
            <w:proofErr w:type="gramStart"/>
            <w:r w:rsidRPr="00AF7374">
              <w:rPr>
                <w:rFonts w:eastAsia="Microsoft JhengHei Light"/>
              </w:rPr>
              <w:t>дело :</w:t>
            </w:r>
            <w:proofErr w:type="gramEnd"/>
            <w:r w:rsidRPr="00AF7374">
              <w:rPr>
                <w:rFonts w:eastAsia="Microsoft JhengHei Light"/>
              </w:rPr>
              <w:t xml:space="preserve"> учеб. для бакалавров / Т.М. Костерина ; </w:t>
            </w:r>
            <w:proofErr w:type="spellStart"/>
            <w:r w:rsidRPr="00AF7374">
              <w:rPr>
                <w:rFonts w:eastAsia="Microsoft JhengHei Light"/>
              </w:rPr>
              <w:t>Моск</w:t>
            </w:r>
            <w:proofErr w:type="spellEnd"/>
            <w:r w:rsidRPr="00AF7374">
              <w:rPr>
                <w:rFonts w:eastAsia="Microsoft JhengHei Light"/>
              </w:rPr>
              <w:t xml:space="preserve">. гос. ун-т экономики, статистики и информатики. – 2-е изд., </w:t>
            </w:r>
            <w:proofErr w:type="spellStart"/>
            <w:r w:rsidRPr="00AF7374">
              <w:rPr>
                <w:rFonts w:eastAsia="Microsoft JhengHei Light"/>
              </w:rPr>
              <w:t>перераб</w:t>
            </w:r>
            <w:proofErr w:type="spellEnd"/>
            <w:r w:rsidRPr="00AF7374">
              <w:rPr>
                <w:rFonts w:eastAsia="Microsoft JhengHei Light"/>
              </w:rPr>
              <w:t xml:space="preserve">. и доп. – М.: </w:t>
            </w:r>
            <w:proofErr w:type="spellStart"/>
            <w:r w:rsidRPr="00AF7374">
              <w:rPr>
                <w:rFonts w:eastAsia="Microsoft JhengHei Light"/>
              </w:rPr>
              <w:t>Юрайт</w:t>
            </w:r>
            <w:proofErr w:type="spellEnd"/>
            <w:r w:rsidRPr="00AF7374">
              <w:rPr>
                <w:rFonts w:eastAsia="Microsoft JhengHei Light"/>
              </w:rPr>
              <w:t>, 2013. – 332 с.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. Банковское дело. Задачи и тесты: Учебное пособие / Под ред. </w:t>
            </w:r>
            <w:proofErr w:type="spellStart"/>
            <w:r w:rsidRPr="00AF7374">
              <w:rPr>
                <w:rFonts w:eastAsia="Microsoft JhengHei Light"/>
              </w:rPr>
              <w:t>Валенцевой</w:t>
            </w:r>
            <w:proofErr w:type="spellEnd"/>
            <w:r w:rsidRPr="00AF7374">
              <w:rPr>
                <w:rFonts w:eastAsia="Microsoft JhengHei Light"/>
              </w:rPr>
              <w:t xml:space="preserve"> </w:t>
            </w:r>
            <w:proofErr w:type="gramStart"/>
            <w:r w:rsidRPr="00AF7374">
              <w:rPr>
                <w:rFonts w:eastAsia="Microsoft JhengHei Light"/>
              </w:rPr>
              <w:t>Н.И..</w:t>
            </w:r>
            <w:proofErr w:type="gramEnd"/>
            <w:r w:rsidRPr="00AF7374">
              <w:rPr>
                <w:rFonts w:eastAsia="Microsoft JhengHei Light"/>
              </w:rPr>
              <w:t xml:space="preserve"> - М.: </w:t>
            </w:r>
            <w:proofErr w:type="spellStart"/>
            <w:r w:rsidRPr="00AF7374">
              <w:rPr>
                <w:rFonts w:eastAsia="Microsoft JhengHei Light"/>
              </w:rPr>
              <w:t>КноРус</w:t>
            </w:r>
            <w:proofErr w:type="spellEnd"/>
            <w:r w:rsidRPr="00AF7374">
              <w:rPr>
                <w:rFonts w:eastAsia="Microsoft JhengHei Light"/>
              </w:rPr>
              <w:t>, 2016. - 95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дело: Учебник / Под ред. Е.Ф. Жукова, Н.Д. </w:t>
            </w:r>
            <w:proofErr w:type="spellStart"/>
            <w:r w:rsidRPr="00AF7374">
              <w:rPr>
                <w:rFonts w:eastAsia="Microsoft JhengHei Light"/>
              </w:rPr>
              <w:t>Эриашвили</w:t>
            </w:r>
            <w:proofErr w:type="spellEnd"/>
            <w:r w:rsidRPr="00AF7374">
              <w:rPr>
                <w:rFonts w:eastAsia="Microsoft JhengHei Light"/>
              </w:rPr>
              <w:t xml:space="preserve">. - М.: </w:t>
            </w:r>
            <w:proofErr w:type="spellStart"/>
            <w:r w:rsidRPr="00AF7374">
              <w:rPr>
                <w:rFonts w:eastAsia="Microsoft JhengHei Light"/>
              </w:rPr>
              <w:t>Юнити</w:t>
            </w:r>
            <w:proofErr w:type="spellEnd"/>
            <w:r w:rsidRPr="00AF7374">
              <w:rPr>
                <w:rFonts w:eastAsia="Microsoft JhengHei Light"/>
              </w:rPr>
              <w:t>, 2012. - 687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дело: Учебник / Под ред. Коробовой </w:t>
            </w:r>
            <w:proofErr w:type="gramStart"/>
            <w:r w:rsidRPr="00AF7374">
              <w:rPr>
                <w:rFonts w:eastAsia="Microsoft JhengHei Light"/>
              </w:rPr>
              <w:t>Г.Г..</w:t>
            </w:r>
            <w:proofErr w:type="gramEnd"/>
            <w:r w:rsidRPr="00AF7374">
              <w:rPr>
                <w:rFonts w:eastAsia="Microsoft JhengHei Light"/>
              </w:rPr>
              <w:t xml:space="preserve"> - М.: Магистр, 2018. - 480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дело: Учебник / Под ред. Лаврушина О.И., </w:t>
            </w:r>
            <w:proofErr w:type="spellStart"/>
            <w:r w:rsidRPr="00AF7374">
              <w:rPr>
                <w:rFonts w:eastAsia="Microsoft JhengHei Light"/>
              </w:rPr>
              <w:t>Валенцева</w:t>
            </w:r>
            <w:proofErr w:type="spellEnd"/>
            <w:r w:rsidRPr="00AF7374">
              <w:rPr>
                <w:rFonts w:eastAsia="Microsoft JhengHei Light"/>
              </w:rPr>
              <w:t xml:space="preserve"> </w:t>
            </w:r>
            <w:proofErr w:type="gramStart"/>
            <w:r w:rsidRPr="00AF7374">
              <w:rPr>
                <w:rFonts w:eastAsia="Microsoft JhengHei Light"/>
              </w:rPr>
              <w:t>Н.И..</w:t>
            </w:r>
            <w:proofErr w:type="gramEnd"/>
            <w:r w:rsidRPr="00AF7374">
              <w:rPr>
                <w:rFonts w:eastAsia="Microsoft JhengHei Light"/>
              </w:rPr>
              <w:t xml:space="preserve"> - М.: </w:t>
            </w:r>
            <w:proofErr w:type="spellStart"/>
            <w:r w:rsidRPr="00AF7374">
              <w:rPr>
                <w:rFonts w:eastAsia="Microsoft JhengHei Light"/>
              </w:rPr>
              <w:t>КноРус</w:t>
            </w:r>
            <w:proofErr w:type="spellEnd"/>
            <w:r w:rsidRPr="00AF7374">
              <w:rPr>
                <w:rFonts w:eastAsia="Microsoft JhengHei Light"/>
              </w:rPr>
              <w:t>, 2017. - 128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5. Банковское дело. Учебник / Под ред. Е.Ф. Жукова, Н.Д. </w:t>
            </w:r>
            <w:proofErr w:type="spellStart"/>
            <w:r w:rsidRPr="00AF7374">
              <w:rPr>
                <w:rFonts w:eastAsia="Microsoft JhengHei Light"/>
              </w:rPr>
              <w:t>Эриашвили</w:t>
            </w:r>
            <w:proofErr w:type="spellEnd"/>
            <w:r w:rsidRPr="00AF7374">
              <w:rPr>
                <w:rFonts w:eastAsia="Microsoft JhengHei Light"/>
              </w:rPr>
              <w:t xml:space="preserve">. - М.: </w:t>
            </w:r>
            <w:proofErr w:type="spellStart"/>
            <w:r w:rsidRPr="00AF7374">
              <w:rPr>
                <w:rFonts w:eastAsia="Microsoft JhengHei Light"/>
              </w:rPr>
              <w:t>Юнити</w:t>
            </w:r>
            <w:proofErr w:type="spellEnd"/>
            <w:r w:rsidRPr="00AF7374">
              <w:rPr>
                <w:rFonts w:eastAsia="Microsoft JhengHei Light"/>
              </w:rPr>
              <w:t>, 2017. - 272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дело. Управление и технологии: Учебник / Под ред. А.М. Тавасиева. - М.: </w:t>
            </w:r>
            <w:proofErr w:type="spellStart"/>
            <w:r w:rsidRPr="00AF7374">
              <w:rPr>
                <w:rFonts w:eastAsia="Microsoft JhengHei Light"/>
              </w:rPr>
              <w:t>Юнити</w:t>
            </w:r>
            <w:proofErr w:type="spellEnd"/>
            <w:r w:rsidRPr="00AF7374">
              <w:rPr>
                <w:rFonts w:eastAsia="Microsoft JhengHei Light"/>
              </w:rPr>
              <w:t>, 2014. - 671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дело: Учебник / Под ред. Е.Ф. Жукова, Н.Д. </w:t>
            </w:r>
            <w:proofErr w:type="spellStart"/>
            <w:r w:rsidRPr="00AF7374">
              <w:rPr>
                <w:rFonts w:eastAsia="Microsoft JhengHei Light"/>
              </w:rPr>
              <w:t>Эриашвили</w:t>
            </w:r>
            <w:proofErr w:type="spellEnd"/>
            <w:r w:rsidRPr="00AF7374">
              <w:rPr>
                <w:rFonts w:eastAsia="Microsoft JhengHei Light"/>
              </w:rPr>
              <w:t xml:space="preserve">. - М.: </w:t>
            </w:r>
            <w:proofErr w:type="spellStart"/>
            <w:r w:rsidRPr="00AF7374">
              <w:rPr>
                <w:rFonts w:eastAsia="Microsoft JhengHei Light"/>
              </w:rPr>
              <w:t>Юнити</w:t>
            </w:r>
            <w:proofErr w:type="spellEnd"/>
            <w:r w:rsidRPr="00AF7374">
              <w:rPr>
                <w:rFonts w:eastAsia="Microsoft JhengHei Light"/>
              </w:rPr>
              <w:t>, 2016. - 687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 xml:space="preserve">, А.А. Банковское дело: организация </w:t>
            </w:r>
            <w:proofErr w:type="spellStart"/>
            <w:r w:rsidRPr="00AF7374">
              <w:rPr>
                <w:rFonts w:eastAsia="Microsoft JhengHei Light"/>
              </w:rPr>
              <w:t>деят</w:t>
            </w:r>
            <w:proofErr w:type="spellEnd"/>
            <w:proofErr w:type="gramStart"/>
            <w:r w:rsidRPr="00AF7374">
              <w:rPr>
                <w:rFonts w:eastAsia="Microsoft JhengHei Light"/>
              </w:rPr>
              <w:t>. .</w:t>
            </w:r>
            <w:proofErr w:type="gramEnd"/>
            <w:r w:rsidRPr="00AF7374">
              <w:rPr>
                <w:rFonts w:eastAsia="Microsoft JhengHei Light"/>
              </w:rPr>
              <w:t xml:space="preserve">: Уч. / А.А.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>. - М.: Инфра-М, 2016. - 48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 xml:space="preserve">, А.А. Банковское дело: организация деятельности центрального банка и коммерческого банка, небанковских организаций: Учебник / А.А.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>. - М.: Инфра-М, 2016. - 176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 xml:space="preserve">, А.А. Банковское дело: Организация и регулирование / А.А.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 xml:space="preserve">. - М.: </w:t>
            </w:r>
            <w:proofErr w:type="spellStart"/>
            <w:r w:rsidRPr="00AF7374">
              <w:rPr>
                <w:rFonts w:eastAsia="Microsoft JhengHei Light"/>
              </w:rPr>
              <w:t>Academia</w:t>
            </w:r>
            <w:proofErr w:type="spellEnd"/>
            <w:r w:rsidRPr="00AF7374">
              <w:rPr>
                <w:rFonts w:eastAsia="Microsoft JhengHei Light"/>
              </w:rPr>
              <w:t>, 2018. - 320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>Киреев, В.Л. Банковское дело. Краткий курс: Учебное пособие / В.Л. Киреев. - СПб.: Лань, 2019. - 208 c.</w:t>
            </w:r>
          </w:p>
          <w:p w:rsidR="00995C87" w:rsidRPr="00AF7374" w:rsidRDefault="00995C87" w:rsidP="00AF7374">
            <w:pPr>
              <w:shd w:val="clear" w:color="auto" w:fill="FFFFFF"/>
              <w:jc w:val="both"/>
              <w:rPr>
                <w:rFonts w:ascii="Palatino Linotype" w:hAnsi="Palatino Linotype"/>
              </w:rPr>
            </w:pPr>
          </w:p>
        </w:tc>
      </w:tr>
      <w:tr w:rsidR="00EF1D69" w:rsidRPr="004C606F" w:rsidTr="00A9755D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Тема</w:t>
            </w:r>
          </w:p>
        </w:tc>
        <w:tc>
          <w:tcPr>
            <w:tcW w:w="7801" w:type="dxa"/>
          </w:tcPr>
          <w:p w:rsidR="00995C87" w:rsidRPr="004B7102" w:rsidRDefault="006B5ECB" w:rsidP="00C5725D">
            <w:pPr>
              <w:pStyle w:val="1"/>
              <w:outlineLvl w:val="0"/>
            </w:pPr>
            <w:r>
              <w:t>Практические занятия: решить задачи по структуре доходов и расходов коммерческого банка.</w:t>
            </w:r>
          </w:p>
        </w:tc>
      </w:tr>
      <w:tr w:rsidR="00EF1D69" w:rsidRPr="004C606F" w:rsidTr="00A9755D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Задание</w:t>
            </w:r>
          </w:p>
        </w:tc>
        <w:tc>
          <w:tcPr>
            <w:tcW w:w="7801" w:type="dxa"/>
          </w:tcPr>
          <w:p w:rsidR="00995C87" w:rsidRPr="004B7102" w:rsidRDefault="006047A5" w:rsidP="006B5ECB">
            <w:pPr>
              <w:pStyle w:val="1"/>
              <w:outlineLvl w:val="0"/>
            </w:pPr>
            <w:r>
              <w:t xml:space="preserve"> </w:t>
            </w:r>
            <w:r w:rsidR="006B5ECB">
              <w:t>Решение задач по теме.</w:t>
            </w:r>
          </w:p>
        </w:tc>
      </w:tr>
      <w:tr w:rsidR="00EF1D69" w:rsidRPr="007364E6" w:rsidTr="00A9755D">
        <w:trPr>
          <w:trHeight w:val="132"/>
        </w:trPr>
        <w:tc>
          <w:tcPr>
            <w:tcW w:w="1833" w:type="dxa"/>
          </w:tcPr>
          <w:p w:rsidR="00EF1D69" w:rsidRPr="007364E6" w:rsidRDefault="00EF1D69" w:rsidP="00732137">
            <w:pPr>
              <w:pStyle w:val="1"/>
              <w:ind w:firstLine="0"/>
              <w:outlineLvl w:val="0"/>
              <w:rPr>
                <w:b/>
                <w:szCs w:val="28"/>
              </w:rPr>
            </w:pPr>
            <w:r w:rsidRPr="007364E6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552438" w:rsidRPr="00A9755D" w:rsidRDefault="00552438" w:rsidP="00A9755D"/>
        </w:tc>
      </w:tr>
    </w:tbl>
    <w:p w:rsidR="004B5D20" w:rsidRDefault="004B5D20" w:rsidP="0008151C">
      <w:pPr>
        <w:pStyle w:val="1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FDB"/>
    <w:multiLevelType w:val="multilevel"/>
    <w:tmpl w:val="1060820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decimal"/>
      <w:lvlText w:val="%2."/>
      <w:lvlJc w:val="left"/>
      <w:pPr>
        <w:tabs>
          <w:tab w:val="num" w:pos="4133"/>
        </w:tabs>
        <w:ind w:left="4133" w:hanging="360"/>
      </w:pPr>
    </w:lvl>
    <w:lvl w:ilvl="2">
      <w:start w:val="1"/>
      <w:numFmt w:val="decimal"/>
      <w:lvlText w:val="%3."/>
      <w:lvlJc w:val="left"/>
      <w:pPr>
        <w:tabs>
          <w:tab w:val="num" w:pos="4853"/>
        </w:tabs>
        <w:ind w:left="4853" w:hanging="360"/>
      </w:pPr>
    </w:lvl>
    <w:lvl w:ilvl="3">
      <w:start w:val="1"/>
      <w:numFmt w:val="decimal"/>
      <w:lvlText w:val="%4."/>
      <w:lvlJc w:val="left"/>
      <w:pPr>
        <w:tabs>
          <w:tab w:val="num" w:pos="5573"/>
        </w:tabs>
        <w:ind w:left="5573" w:hanging="360"/>
      </w:pPr>
    </w:lvl>
    <w:lvl w:ilvl="4">
      <w:start w:val="1"/>
      <w:numFmt w:val="decimal"/>
      <w:lvlText w:val="%5."/>
      <w:lvlJc w:val="left"/>
      <w:pPr>
        <w:tabs>
          <w:tab w:val="num" w:pos="6293"/>
        </w:tabs>
        <w:ind w:left="6293" w:hanging="360"/>
      </w:pPr>
    </w:lvl>
    <w:lvl w:ilvl="5">
      <w:start w:val="1"/>
      <w:numFmt w:val="decimal"/>
      <w:lvlText w:val="%6."/>
      <w:lvlJc w:val="left"/>
      <w:pPr>
        <w:tabs>
          <w:tab w:val="num" w:pos="7013"/>
        </w:tabs>
        <w:ind w:left="7013" w:hanging="360"/>
      </w:pPr>
    </w:lvl>
    <w:lvl w:ilvl="6">
      <w:start w:val="1"/>
      <w:numFmt w:val="decimal"/>
      <w:lvlText w:val="%7."/>
      <w:lvlJc w:val="left"/>
      <w:pPr>
        <w:tabs>
          <w:tab w:val="num" w:pos="7733"/>
        </w:tabs>
        <w:ind w:left="7733" w:hanging="360"/>
      </w:pPr>
    </w:lvl>
    <w:lvl w:ilvl="7">
      <w:start w:val="1"/>
      <w:numFmt w:val="decimal"/>
      <w:lvlText w:val="%8."/>
      <w:lvlJc w:val="left"/>
      <w:pPr>
        <w:tabs>
          <w:tab w:val="num" w:pos="8453"/>
        </w:tabs>
        <w:ind w:left="8453" w:hanging="360"/>
      </w:pPr>
    </w:lvl>
    <w:lvl w:ilvl="8">
      <w:start w:val="1"/>
      <w:numFmt w:val="decimal"/>
      <w:lvlText w:val="%9."/>
      <w:lvlJc w:val="left"/>
      <w:pPr>
        <w:tabs>
          <w:tab w:val="num" w:pos="9173"/>
        </w:tabs>
        <w:ind w:left="9173" w:hanging="36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54735"/>
    <w:rsid w:val="0008151C"/>
    <w:rsid w:val="00096393"/>
    <w:rsid w:val="000C7CE5"/>
    <w:rsid w:val="00130F79"/>
    <w:rsid w:val="001C4730"/>
    <w:rsid w:val="00207111"/>
    <w:rsid w:val="0024310D"/>
    <w:rsid w:val="00256549"/>
    <w:rsid w:val="002A4CE3"/>
    <w:rsid w:val="002C522A"/>
    <w:rsid w:val="002D0D76"/>
    <w:rsid w:val="002D3CCC"/>
    <w:rsid w:val="003517D0"/>
    <w:rsid w:val="003657EA"/>
    <w:rsid w:val="003E36CF"/>
    <w:rsid w:val="003F6E5B"/>
    <w:rsid w:val="00403DC2"/>
    <w:rsid w:val="00415900"/>
    <w:rsid w:val="00415C16"/>
    <w:rsid w:val="004513ED"/>
    <w:rsid w:val="004B5D20"/>
    <w:rsid w:val="004B7102"/>
    <w:rsid w:val="004C606F"/>
    <w:rsid w:val="004D346C"/>
    <w:rsid w:val="00552438"/>
    <w:rsid w:val="00574AAB"/>
    <w:rsid w:val="006047A5"/>
    <w:rsid w:val="00626B7C"/>
    <w:rsid w:val="0064768C"/>
    <w:rsid w:val="006827ED"/>
    <w:rsid w:val="006B5ECB"/>
    <w:rsid w:val="006D4200"/>
    <w:rsid w:val="006D4E44"/>
    <w:rsid w:val="00732137"/>
    <w:rsid w:val="007364E6"/>
    <w:rsid w:val="007366EC"/>
    <w:rsid w:val="00744C3F"/>
    <w:rsid w:val="0074648B"/>
    <w:rsid w:val="00752D22"/>
    <w:rsid w:val="007B71DA"/>
    <w:rsid w:val="007C358C"/>
    <w:rsid w:val="00867062"/>
    <w:rsid w:val="0087113A"/>
    <w:rsid w:val="008C27BB"/>
    <w:rsid w:val="009951D1"/>
    <w:rsid w:val="00995C87"/>
    <w:rsid w:val="00A96837"/>
    <w:rsid w:val="00A9755D"/>
    <w:rsid w:val="00AC7D6E"/>
    <w:rsid w:val="00AF7374"/>
    <w:rsid w:val="00B47CC9"/>
    <w:rsid w:val="00BB7940"/>
    <w:rsid w:val="00C00D36"/>
    <w:rsid w:val="00C11E0A"/>
    <w:rsid w:val="00C208B5"/>
    <w:rsid w:val="00C33927"/>
    <w:rsid w:val="00C41154"/>
    <w:rsid w:val="00C5725D"/>
    <w:rsid w:val="00C57F27"/>
    <w:rsid w:val="00CC530C"/>
    <w:rsid w:val="00CF4846"/>
    <w:rsid w:val="00D13B53"/>
    <w:rsid w:val="00D26599"/>
    <w:rsid w:val="00D376C6"/>
    <w:rsid w:val="00DD5E67"/>
    <w:rsid w:val="00E61BE3"/>
    <w:rsid w:val="00E72DE2"/>
    <w:rsid w:val="00E87EA3"/>
    <w:rsid w:val="00E92DA9"/>
    <w:rsid w:val="00E932F7"/>
    <w:rsid w:val="00EA340C"/>
    <w:rsid w:val="00EE0CC7"/>
    <w:rsid w:val="00EF1D69"/>
    <w:rsid w:val="00EF4EDA"/>
    <w:rsid w:val="00F002C0"/>
    <w:rsid w:val="00F8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53C1"/>
  <w15:docId w15:val="{B7554153-25CB-4C24-B19E-B71854DF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6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customStyle="1" w:styleId="x-phmenubutton">
    <w:name w:val="x-ph__menu__button"/>
    <w:basedOn w:val="a0"/>
    <w:rsid w:val="007364E6"/>
  </w:style>
  <w:style w:type="character" w:customStyle="1" w:styleId="10">
    <w:name w:val="Заголовок 1 Знак"/>
    <w:basedOn w:val="a0"/>
    <w:link w:val="1"/>
    <w:uiPriority w:val="99"/>
    <w:rsid w:val="004C606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C606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D26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BAA4A-762C-47DD-B946-55716383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6</cp:revision>
  <cp:lastPrinted>2020-11-25T14:50:00Z</cp:lastPrinted>
  <dcterms:created xsi:type="dcterms:W3CDTF">2021-01-15T19:46:00Z</dcterms:created>
  <dcterms:modified xsi:type="dcterms:W3CDTF">2021-02-03T09:50:00Z</dcterms:modified>
</cp:coreProperties>
</file>