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60" w:rsidRDefault="00CC7F60" w:rsidP="00CC7F60">
      <w:pPr>
        <w:jc w:val="center"/>
        <w:rPr>
          <w:b/>
          <w:bCs w:val="0"/>
          <w:sz w:val="20"/>
          <w:szCs w:val="20"/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rPr>
          <w:b/>
          <w:bCs w:val="0"/>
          <w:sz w:val="20"/>
          <w:szCs w:val="20"/>
        </w:rPr>
        <w:t xml:space="preserve">ИНФОРМАЦИЯ ДЛЯ РАЗМЕЩЕНИЯ НА ОФИЦИАЛЬНОМ САЙТЕ </w:t>
      </w:r>
    </w:p>
    <w:p w:rsidR="00CC7F60" w:rsidRDefault="00CC7F60" w:rsidP="00CC7F60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ЧПОУ «ТЭП»</w:t>
      </w:r>
    </w:p>
    <w:p w:rsidR="00CC7F60" w:rsidRDefault="00CC7F60" w:rsidP="00CC7F60">
      <w:pPr>
        <w:jc w:val="center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ДЛЯ ЭЛЕКТРОННОГО ОБУЧЕНИЯ</w:t>
      </w:r>
    </w:p>
    <w:p w:rsidR="00CC7F60" w:rsidRDefault="00CC7F60" w:rsidP="00CC7F60">
      <w:pPr>
        <w:jc w:val="center"/>
        <w:rPr>
          <w:sz w:val="6"/>
          <w:szCs w:val="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3"/>
        <w:gridCol w:w="7943"/>
      </w:tblGrid>
      <w:tr w:rsidR="00CC7F60" w:rsidRPr="00CC7F60" w:rsidTr="00CC7F6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Группа 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НП-18(09)-О</w:t>
            </w:r>
          </w:p>
          <w:p w:rsidR="00CC7F60" w:rsidRDefault="00CC7F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НП-19(11)-О</w:t>
            </w:r>
          </w:p>
        </w:tc>
      </w:tr>
      <w:tr w:rsidR="00CC7F60" w:rsidRPr="00CC7F60" w:rsidTr="00CC7F60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29.01.2021</w:t>
            </w:r>
          </w:p>
        </w:tc>
      </w:tr>
      <w:tr w:rsidR="00CC7F60" w:rsidRPr="00CC7F60" w:rsidTr="00CC7F60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17-20-18-50</w:t>
            </w:r>
          </w:p>
        </w:tc>
      </w:tr>
      <w:tr w:rsidR="00CC7F60" w:rsidRPr="00CC7F60" w:rsidTr="00CC7F60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УД/МДК/УП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МДК.01.02 Психология социально-правовой деятельности</w:t>
            </w:r>
            <w:r>
              <w:rPr>
                <w:lang w:eastAsia="en-US"/>
              </w:rPr>
              <w:t xml:space="preserve"> </w:t>
            </w:r>
          </w:p>
        </w:tc>
      </w:tr>
      <w:tr w:rsidR="00CC7F60" w:rsidRPr="00CC7F60" w:rsidTr="00CC7F6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Ф.И.О. преподавателя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Семенова Марина Ивановна</w:t>
            </w:r>
          </w:p>
        </w:tc>
      </w:tr>
      <w:tr w:rsidR="00CC7F60" w:rsidRPr="00CC7F60" w:rsidTr="00CC7F60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marinasem1804@gmail.com</w:t>
            </w:r>
          </w:p>
        </w:tc>
      </w:tr>
      <w:tr w:rsidR="00CC7F60" w:rsidRPr="00CC7F60" w:rsidTr="00CC7F60">
        <w:trPr>
          <w:trHeight w:val="588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 литература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20"/>
                <w:szCs w:val="20"/>
                <w:lang w:eastAsia="en-US"/>
              </w:rPr>
              <w:t>1.</w:t>
            </w:r>
            <w:r>
              <w:rPr>
                <w:bCs w:val="0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Акатнова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М. Субъекты права на социальное обеспечение в международных актах и законодательстве России. М., 2014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2.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Антонян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Ю.М.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Эминов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В.Е. Портреты преступников: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криминолого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-психологический анализ. Монография. М., Издательство Норма, 2014г.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3.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Афанасьева О.В.,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Пищелко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А.В. Этика и психология профессиональной деятельности юриста. М.,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Издат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. центр «Академия», 2013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4.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Благодир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А.Л. Правовое регулирование социального обслуживания граждан.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Автореф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Дис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К.ю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. н. М., 2015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5.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Благодир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А.Л. Кирилловых А.А. Комментарии к ФЗ от 24.11.1995 (с изм. от 01.12.2014) №81-ФЗ «О социальной защите инвалидов в РФ», 2-е изд. М. 2015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6.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Енифеев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М.И. Юридическая психология. М., НОРМА, 2015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7.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>Ерофеева О.В. «О защите прав на социальное обеспечение в рамках Реализации Международного пакта об экономических, социальных и культурных правах» Социальное и пенсионное право. 2013 г., вып.№3.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8.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Заблоцкис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Е.Ю. Особые дети и взрослые в России: закон,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правоприменение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, взгляд в будущее: основные проблемы и пути их решения. М.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Теревинф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, 2015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9.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Колоколов Г.Р. Защита прав пациентов. Народный юрист. М, РООИ </w:t>
            </w:r>
            <w:proofErr w:type="gramStart"/>
            <w:r>
              <w:rPr>
                <w:bCs w:val="0"/>
                <w:sz w:val="16"/>
                <w:szCs w:val="16"/>
                <w:lang w:eastAsia="en-US"/>
              </w:rPr>
              <w:t>Перспектива  2015</w:t>
            </w:r>
            <w:proofErr w:type="gramEnd"/>
            <w:r>
              <w:rPr>
                <w:bCs w:val="0"/>
                <w:sz w:val="16"/>
                <w:szCs w:val="16"/>
                <w:lang w:eastAsia="en-US"/>
              </w:rPr>
              <w:t xml:space="preserve">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10.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>Ларионова М.А. Права людей с инвалидностью: теория, законодательство, практика. М., РООИ Перспектива, 2015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11.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Нестерова Г.Ф.; Лебедева С.С., Васильев С.В. Социальная работа с пожилыми людьми. М.,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Издат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. центр «Академия», 2014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12.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Плетнёв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М.Ю. Учебное пособие. Юридическая психология. М., Экспо, 2014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13.</w:t>
            </w:r>
            <w:r>
              <w:rPr>
                <w:bCs w:val="0"/>
                <w:sz w:val="16"/>
                <w:szCs w:val="16"/>
                <w:lang w:eastAsia="en-US"/>
              </w:rPr>
              <w:tab/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Тарасенкова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А.Н. Льготные категории граждан: социальная помощь. М. «Библиотечка Российской газеты»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Вып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. 18; 2014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14.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>Федосеев В.Н., Капустин С.Н. Учебное пособие. Управление персоналом организации. М., Издательство Экзамен, 2012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15.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Черкашин М.,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Нгуен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 Хон Линь Право людей с инвалидностью на доступную среду и универсальный дизайн в вопросах и ответах. Юридическое пособие для лиц с инвалидностью. М.: РООИ Перспектива, </w:t>
            </w:r>
            <w:proofErr w:type="gramStart"/>
            <w:r>
              <w:rPr>
                <w:bCs w:val="0"/>
                <w:sz w:val="16"/>
                <w:szCs w:val="16"/>
                <w:lang w:eastAsia="en-US"/>
              </w:rPr>
              <w:t>2016  г.</w:t>
            </w:r>
            <w:proofErr w:type="gramEnd"/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16.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 Обязательное диагностическое исследование при медико-социальной экспертизе: методическое пособие. Авт. – сост. И.И. Заболотных, М. И. Разумовский, В.С.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Швецова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 xml:space="preserve">. СПб. </w:t>
            </w:r>
            <w:proofErr w:type="spellStart"/>
            <w:r>
              <w:rPr>
                <w:bCs w:val="0"/>
                <w:sz w:val="16"/>
                <w:szCs w:val="16"/>
                <w:lang w:eastAsia="en-US"/>
              </w:rPr>
              <w:t>СпецЛИТ</w:t>
            </w:r>
            <w:proofErr w:type="spellEnd"/>
            <w:r>
              <w:rPr>
                <w:bCs w:val="0"/>
                <w:sz w:val="16"/>
                <w:szCs w:val="16"/>
                <w:lang w:eastAsia="en-US"/>
              </w:rPr>
              <w:t>, 2016 г.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16"/>
                <w:szCs w:val="16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17.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 Россия на пути к равным возможностям. М., Экспо, 2018 г.;</w:t>
            </w:r>
          </w:p>
          <w:p w:rsidR="00CC7F60" w:rsidRDefault="00CC7F6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0"/>
                <w:szCs w:val="20"/>
                <w:lang w:eastAsia="en-US"/>
              </w:rPr>
            </w:pPr>
            <w:r>
              <w:rPr>
                <w:bCs w:val="0"/>
                <w:sz w:val="16"/>
                <w:szCs w:val="16"/>
                <w:lang w:eastAsia="en-US"/>
              </w:rPr>
              <w:t>18.</w:t>
            </w:r>
            <w:r>
              <w:rPr>
                <w:bCs w:val="0"/>
                <w:sz w:val="16"/>
                <w:szCs w:val="16"/>
                <w:lang w:eastAsia="en-US"/>
              </w:rPr>
              <w:tab/>
              <w:t xml:space="preserve"> Как оформить инвалидность. Электронный журнал «Азбука права», 2018г.</w:t>
            </w:r>
          </w:p>
        </w:tc>
      </w:tr>
      <w:tr w:rsidR="00CC7F60" w:rsidRPr="00CC7F60" w:rsidTr="00CC7F6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0" w:rsidRDefault="00CC7F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4.4 Формирование и развитие личности.</w:t>
            </w:r>
          </w:p>
          <w:p w:rsidR="00CC7F60" w:rsidRDefault="00CC7F60">
            <w:pPr>
              <w:rPr>
                <w:sz w:val="20"/>
                <w:szCs w:val="20"/>
                <w:lang w:eastAsia="en-US"/>
              </w:rPr>
            </w:pPr>
          </w:p>
        </w:tc>
      </w:tr>
      <w:tr w:rsidR="00CC7F60" w:rsidRPr="00CC7F60" w:rsidTr="00CC7F6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Задание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Практическое занятие </w:t>
            </w:r>
          </w:p>
          <w:p w:rsidR="00CC7F60" w:rsidRDefault="00CC7F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№13-14</w:t>
            </w:r>
          </w:p>
        </w:tc>
      </w:tr>
      <w:tr w:rsidR="00CC7F60" w:rsidRPr="00CC7F60" w:rsidTr="00CC7F60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F60" w:rsidRDefault="00CC7F6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Контрольный тест (вопросы)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60" w:rsidRDefault="00CC7F6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CC7F60" w:rsidRDefault="00CC7F60" w:rsidP="00CC7F60">
      <w:pPr>
        <w:jc w:val="center"/>
        <w:rPr>
          <w:sz w:val="20"/>
          <w:szCs w:val="20"/>
          <w14:textOutline w14:w="9525" w14:cap="rnd" w14:cmpd="sng" w14:algn="ctr">
            <w14:noFill/>
            <w14:prstDash w14:val="solid"/>
            <w14:miter w14:lim="100000"/>
          </w14:textOutline>
        </w:rPr>
      </w:pPr>
    </w:p>
    <w:p w:rsidR="00A357BE" w:rsidRDefault="00A357BE">
      <w:bookmarkStart w:id="0" w:name="_GoBack"/>
      <w:bookmarkEnd w:id="0"/>
    </w:p>
    <w:sectPr w:rsidR="00A357BE" w:rsidSect="00EF5B57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070"/>
    <w:rsid w:val="000E486B"/>
    <w:rsid w:val="003D5E20"/>
    <w:rsid w:val="00554357"/>
    <w:rsid w:val="006802F4"/>
    <w:rsid w:val="006E02B7"/>
    <w:rsid w:val="00722BA9"/>
    <w:rsid w:val="007A3C61"/>
    <w:rsid w:val="00815385"/>
    <w:rsid w:val="00831AF5"/>
    <w:rsid w:val="0097098B"/>
    <w:rsid w:val="00A357BE"/>
    <w:rsid w:val="00AE2650"/>
    <w:rsid w:val="00B21B3A"/>
    <w:rsid w:val="00B5367F"/>
    <w:rsid w:val="00B672D7"/>
    <w:rsid w:val="00BB34CB"/>
    <w:rsid w:val="00CC7F60"/>
    <w:rsid w:val="00CF7F66"/>
    <w:rsid w:val="00D32A82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0052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20</cp:revision>
  <dcterms:created xsi:type="dcterms:W3CDTF">2021-02-12T14:45:00Z</dcterms:created>
  <dcterms:modified xsi:type="dcterms:W3CDTF">2021-02-17T09:28:00Z</dcterms:modified>
</cp:coreProperties>
</file>